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343"/>
      </w:tblGrid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Заказчик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Контактная информация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Наименование объекта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Адрес объекта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Дата сдачи здания в эксплуатацию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_</w:t>
            </w:r>
            <w:r>
              <w:rPr>
                <w:rFonts w:ascii="Verdana" w:hAnsi="Verdana" w:cs="Arial CYR"/>
                <w:sz w:val="18"/>
                <w:szCs w:val="18"/>
              </w:rPr>
              <w:t>__</w:t>
            </w:r>
            <w:r w:rsidRPr="00BD57DD">
              <w:rPr>
                <w:rFonts w:ascii="Verdana" w:hAnsi="Verdana" w:cs="Arial CYR"/>
                <w:sz w:val="18"/>
                <w:szCs w:val="18"/>
              </w:rPr>
              <w:t xml:space="preserve">_ / </w:t>
            </w:r>
            <w:r>
              <w:rPr>
                <w:rFonts w:ascii="Verdana" w:hAnsi="Verdana" w:cs="Arial CYR"/>
                <w:sz w:val="18"/>
                <w:szCs w:val="18"/>
              </w:rPr>
              <w:t>_</w:t>
            </w:r>
            <w:r w:rsidRPr="00BD57DD">
              <w:rPr>
                <w:rFonts w:ascii="Verdana" w:hAnsi="Verdana" w:cs="Arial CYR"/>
                <w:sz w:val="18"/>
                <w:szCs w:val="18"/>
              </w:rPr>
              <w:t>_</w:t>
            </w:r>
            <w:r>
              <w:rPr>
                <w:rFonts w:ascii="Verdana" w:hAnsi="Verdana" w:cs="Arial CYR"/>
                <w:sz w:val="18"/>
                <w:szCs w:val="18"/>
              </w:rPr>
              <w:t>_</w:t>
            </w:r>
            <w:r w:rsidRPr="00BD57DD">
              <w:rPr>
                <w:rFonts w:ascii="Verdana" w:hAnsi="Verdana" w:cs="Arial CYR"/>
                <w:sz w:val="18"/>
                <w:szCs w:val="18"/>
              </w:rPr>
              <w:t>_ / _</w:t>
            </w:r>
            <w:r>
              <w:rPr>
                <w:rFonts w:ascii="Verdana" w:hAnsi="Verdana" w:cs="Arial CYR"/>
                <w:sz w:val="18"/>
                <w:szCs w:val="18"/>
              </w:rPr>
              <w:t>____</w:t>
            </w:r>
            <w:r w:rsidRPr="00BD57DD">
              <w:rPr>
                <w:rFonts w:ascii="Verdana" w:hAnsi="Verdana" w:cs="Arial CYR"/>
                <w:sz w:val="18"/>
                <w:szCs w:val="18"/>
              </w:rPr>
              <w:t>_____</w:t>
            </w: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Тип здания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numPr>
                <w:ilvl w:val="0"/>
                <w:numId w:val="3"/>
              </w:numPr>
              <w:spacing w:before="12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Офисный центр</w:t>
            </w:r>
          </w:p>
          <w:p w:rsidR="00385CC0" w:rsidRPr="00BD57DD" w:rsidRDefault="00385CC0" w:rsidP="00C77CF7">
            <w:pPr>
              <w:pStyle w:val="2"/>
              <w:numPr>
                <w:ilvl w:val="0"/>
                <w:numId w:val="3"/>
              </w:numPr>
              <w:spacing w:before="12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Административное здание</w:t>
            </w:r>
          </w:p>
          <w:p w:rsidR="00385CC0" w:rsidRPr="00BD57DD" w:rsidRDefault="00385CC0" w:rsidP="00C77CF7">
            <w:pPr>
              <w:pStyle w:val="2"/>
              <w:numPr>
                <w:ilvl w:val="0"/>
                <w:numId w:val="3"/>
              </w:numPr>
              <w:spacing w:before="12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Торговый комплекс</w:t>
            </w:r>
          </w:p>
          <w:p w:rsidR="00385CC0" w:rsidRPr="00BD57DD" w:rsidRDefault="00385CC0" w:rsidP="00C77CF7">
            <w:pPr>
              <w:pStyle w:val="2"/>
              <w:numPr>
                <w:ilvl w:val="0"/>
                <w:numId w:val="3"/>
              </w:numPr>
              <w:spacing w:before="12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Сетевые комплексы</w:t>
            </w:r>
          </w:p>
          <w:p w:rsidR="00385CC0" w:rsidRDefault="00385CC0" w:rsidP="00C77CF7">
            <w:pPr>
              <w:pStyle w:val="2"/>
              <w:numPr>
                <w:ilvl w:val="0"/>
                <w:numId w:val="3"/>
              </w:numPr>
              <w:spacing w:before="120"/>
              <w:jc w:val="left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Складской комплекс</w:t>
            </w:r>
          </w:p>
          <w:p w:rsidR="00385CC0" w:rsidRDefault="00385CC0" w:rsidP="00C77CF7">
            <w:pPr>
              <w:pStyle w:val="2"/>
              <w:numPr>
                <w:ilvl w:val="0"/>
                <w:numId w:val="3"/>
              </w:numPr>
              <w:spacing w:before="120"/>
              <w:jc w:val="left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Производственное предприятие</w:t>
            </w:r>
          </w:p>
          <w:p w:rsidR="00385CC0" w:rsidRPr="00BD57DD" w:rsidRDefault="00385CC0" w:rsidP="00C77CF7">
            <w:pPr>
              <w:pStyle w:val="2"/>
              <w:spacing w:before="120"/>
              <w:ind w:left="72"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Количество этажей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rPr>
          <w:trHeight w:val="269"/>
        </w:trPr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spacing w:before="120"/>
              <w:rPr>
                <w:rFonts w:ascii="Verdana" w:hAnsi="Verdana" w:cs="Arial CYR"/>
                <w:bCs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bCs/>
                <w:sz w:val="18"/>
                <w:szCs w:val="18"/>
              </w:rPr>
              <w:t xml:space="preserve">Общая площадь здания, </w:t>
            </w:r>
            <w:r w:rsidRPr="00BD57DD">
              <w:rPr>
                <w:rFonts w:ascii="Verdana" w:hAnsi="Verdana" w:cs="Arial CYR"/>
                <w:sz w:val="18"/>
                <w:szCs w:val="18"/>
              </w:rPr>
              <w:t>м</w:t>
            </w:r>
            <w:r w:rsidRPr="00BD57DD">
              <w:rPr>
                <w:rFonts w:ascii="Verdana" w:hAnsi="Verdana" w:cs="Arial CYR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numPr>
                <w:ilvl w:val="0"/>
                <w:numId w:val="1"/>
              </w:num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numPr>
                <w:ilvl w:val="0"/>
                <w:numId w:val="1"/>
              </w:num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Площадь офисная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numPr>
                <w:ilvl w:val="0"/>
                <w:numId w:val="1"/>
              </w:num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Площадь паркинга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numPr>
                <w:ilvl w:val="0"/>
                <w:numId w:val="1"/>
              </w:num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Площадь остекления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spacing w:before="120"/>
              <w:rPr>
                <w:rFonts w:ascii="Verdana" w:hAnsi="Verdana" w:cs="Arial CYR"/>
                <w:bCs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bCs/>
                <w:sz w:val="18"/>
                <w:szCs w:val="18"/>
              </w:rPr>
              <w:t>Площадь прилегающей территории,</w:t>
            </w:r>
            <w:r w:rsidRPr="00BD57DD">
              <w:rPr>
                <w:rFonts w:ascii="Verdana" w:hAnsi="Verdana" w:cs="Arial CYR"/>
                <w:sz w:val="18"/>
                <w:szCs w:val="18"/>
              </w:rPr>
              <w:t xml:space="preserve"> м</w:t>
            </w:r>
            <w:r w:rsidRPr="00BD57DD">
              <w:rPr>
                <w:rFonts w:ascii="Verdana" w:hAnsi="Verdana" w:cs="Arial CYR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numPr>
                <w:ilvl w:val="0"/>
                <w:numId w:val="2"/>
              </w:num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Тротуар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numPr>
                <w:ilvl w:val="0"/>
                <w:numId w:val="2"/>
              </w:num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Газон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numPr>
                <w:ilvl w:val="0"/>
                <w:numId w:val="2"/>
              </w:num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 w:rsidRPr="00BD57DD">
              <w:rPr>
                <w:rFonts w:ascii="Verdana" w:hAnsi="Verdana" w:cs="Arial CYR"/>
                <w:sz w:val="18"/>
                <w:szCs w:val="18"/>
              </w:rPr>
              <w:t>Автомобильная стоянка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spacing w:before="120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D57DD" w:rsidTr="00C77CF7">
        <w:tc>
          <w:tcPr>
            <w:tcW w:w="3978" w:type="dxa"/>
            <w:vAlign w:val="center"/>
          </w:tcPr>
          <w:p w:rsidR="00385CC0" w:rsidRPr="00BD57DD" w:rsidRDefault="00385CC0" w:rsidP="00C77CF7">
            <w:pPr>
              <w:spacing w:before="120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Классность объекта</w:t>
            </w:r>
          </w:p>
        </w:tc>
        <w:tc>
          <w:tcPr>
            <w:tcW w:w="5485" w:type="dxa"/>
            <w:vAlign w:val="center"/>
          </w:tcPr>
          <w:p w:rsidR="00385CC0" w:rsidRPr="00BD57DD" w:rsidRDefault="00385CC0" w:rsidP="00C77CF7">
            <w:pPr>
              <w:pStyle w:val="2"/>
              <w:spacing w:before="120"/>
              <w:ind w:firstLine="0"/>
              <w:jc w:val="left"/>
              <w:rPr>
                <w:rFonts w:ascii="Verdana" w:hAnsi="Verdana" w:cs="Arial CYR"/>
                <w:sz w:val="18"/>
                <w:szCs w:val="18"/>
              </w:rPr>
            </w:pPr>
          </w:p>
        </w:tc>
      </w:tr>
    </w:tbl>
    <w:p w:rsidR="00BE773C" w:rsidRDefault="00BE773C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p w:rsidR="00385CC0" w:rsidRDefault="00385CC0"/>
    <w:tbl>
      <w:tblPr>
        <w:tblW w:w="95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680"/>
      </w:tblGrid>
      <w:tr w:rsidR="00385CC0" w:rsidRPr="00B854F6" w:rsidTr="00C77CF7">
        <w:trPr>
          <w:trHeight w:val="528"/>
        </w:trPr>
        <w:tc>
          <w:tcPr>
            <w:tcW w:w="3600" w:type="dxa"/>
            <w:shd w:val="clear" w:color="auto" w:fill="auto"/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Arial CYR"/>
                <w:b/>
                <w:bCs/>
                <w:sz w:val="16"/>
                <w:szCs w:val="16"/>
              </w:rPr>
              <w:t>Необходи-мость</w:t>
            </w:r>
            <w:proofErr w:type="spellEnd"/>
            <w:proofErr w:type="gramEnd"/>
          </w:p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Cs/>
                <w:sz w:val="16"/>
                <w:szCs w:val="16"/>
              </w:rPr>
            </w:pPr>
            <w:r>
              <w:rPr>
                <w:rFonts w:ascii="Verdana" w:hAnsi="Verdana" w:cs="Arial CYR"/>
                <w:bCs/>
                <w:i/>
                <w:sz w:val="16"/>
                <w:szCs w:val="16"/>
              </w:rPr>
              <w:t>Да</w:t>
            </w:r>
            <w:r w:rsidRPr="009026AF">
              <w:rPr>
                <w:rFonts w:ascii="Verdana" w:hAnsi="Verdana" w:cs="Arial CYR"/>
                <w:bCs/>
                <w:sz w:val="16"/>
                <w:szCs w:val="16"/>
              </w:rPr>
              <w:t xml:space="preserve"> /</w:t>
            </w:r>
            <w:r>
              <w:rPr>
                <w:rFonts w:ascii="Verdana" w:hAnsi="Verdana" w:cs="Arial CYR"/>
                <w:bCs/>
                <w:i/>
                <w:sz w:val="16"/>
                <w:szCs w:val="16"/>
              </w:rPr>
              <w:t>Нет</w:t>
            </w:r>
          </w:p>
        </w:tc>
        <w:tc>
          <w:tcPr>
            <w:tcW w:w="4680" w:type="dxa"/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CYR"/>
                <w:b/>
                <w:bCs/>
                <w:sz w:val="16"/>
                <w:szCs w:val="16"/>
              </w:rPr>
              <w:t>Комментарии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C0C0C0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Управление арендными отношениями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C0C0C0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Контроль исполнения обязательств по договорам аренды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Контроль поступления арендных и коммунальных платежей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Контроль за проведением арендатором отделочных работ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Контроль выезда арендаторов с занимаемых площадей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Информирование арендаторов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Составление годовых производственных издержек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Составление бюджета на следующий период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Ведение бухгалтерии на объекте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Контроль и соблюдение договоров страхования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 xml:space="preserve">Продвижение объекта на рынке 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Организация службы приема посетителей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</w:tbl>
    <w:p w:rsidR="00385CC0" w:rsidRDefault="00385CC0" w:rsidP="00385CC0">
      <w:pPr>
        <w:pStyle w:val="2"/>
        <w:spacing w:before="120"/>
        <w:ind w:firstLine="0"/>
        <w:rPr>
          <w:rFonts w:ascii="Verdana" w:hAnsi="Verdana"/>
          <w:sz w:val="18"/>
          <w:szCs w:val="18"/>
        </w:rPr>
      </w:pPr>
    </w:p>
    <w:tbl>
      <w:tblPr>
        <w:tblW w:w="95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36"/>
        <w:gridCol w:w="664"/>
        <w:gridCol w:w="888"/>
        <w:gridCol w:w="1635"/>
        <w:gridCol w:w="2517"/>
      </w:tblGrid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C0C0C0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Техническая эксплуатация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5704" w:type="dxa"/>
            <w:gridSpan w:val="4"/>
            <w:shd w:val="clear" w:color="auto" w:fill="C0C0C0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9026AF" w:rsidTr="00C77CF7">
        <w:trPr>
          <w:trHeight w:val="691"/>
          <w:tblHeader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 w:rsidRPr="009026AF">
              <w:rPr>
                <w:rFonts w:ascii="Verdana" w:hAnsi="Verdana" w:cs="Arial CYR"/>
                <w:b/>
                <w:bCs/>
                <w:sz w:val="16"/>
                <w:szCs w:val="16"/>
              </w:rPr>
              <w:t>Название системы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026AF">
              <w:rPr>
                <w:rFonts w:ascii="Verdana" w:hAnsi="Verdana" w:cs="Arial CYR"/>
                <w:b/>
                <w:bCs/>
                <w:sz w:val="16"/>
                <w:szCs w:val="16"/>
              </w:rPr>
              <w:t>Нали-чие</w:t>
            </w:r>
            <w:proofErr w:type="spellEnd"/>
            <w:proofErr w:type="gramEnd"/>
          </w:p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Cs/>
                <w:sz w:val="16"/>
                <w:szCs w:val="16"/>
              </w:rPr>
            </w:pPr>
            <w:r w:rsidRPr="009026AF">
              <w:rPr>
                <w:rFonts w:ascii="Verdana" w:hAnsi="Verdana" w:cs="Arial CYR"/>
                <w:bCs/>
                <w:i/>
                <w:sz w:val="16"/>
                <w:szCs w:val="16"/>
              </w:rPr>
              <w:t>√</w:t>
            </w:r>
            <w:r w:rsidRPr="009026AF">
              <w:rPr>
                <w:rFonts w:ascii="Verdana" w:hAnsi="Verdana" w:cs="Arial CYR"/>
                <w:bCs/>
                <w:sz w:val="16"/>
                <w:szCs w:val="16"/>
              </w:rPr>
              <w:t xml:space="preserve"> </w:t>
            </w:r>
            <w:r w:rsidRPr="009026AF">
              <w:rPr>
                <w:rFonts w:ascii="Verdana" w:hAnsi="Verdana" w:cs="Arial CYR"/>
                <w:bCs/>
                <w:sz w:val="16"/>
                <w:szCs w:val="16"/>
                <w:lang w:val="en-US"/>
              </w:rPr>
              <w:t xml:space="preserve"> </w:t>
            </w:r>
            <w:r w:rsidRPr="009026AF">
              <w:rPr>
                <w:rFonts w:ascii="Verdana" w:hAnsi="Verdana" w:cs="Arial CYR"/>
                <w:bCs/>
                <w:sz w:val="16"/>
                <w:szCs w:val="16"/>
              </w:rPr>
              <w:t>/</w:t>
            </w:r>
            <w:r w:rsidRPr="009026AF">
              <w:rPr>
                <w:rFonts w:ascii="Verdana" w:hAnsi="Verdana" w:cs="Arial CYR"/>
                <w:bCs/>
                <w:sz w:val="16"/>
                <w:szCs w:val="16"/>
                <w:lang w:val="en-US"/>
              </w:rPr>
              <w:t xml:space="preserve"> </w:t>
            </w:r>
            <w:r w:rsidRPr="009026AF">
              <w:rPr>
                <w:rFonts w:ascii="Verdana" w:hAnsi="Verdana" w:cs="Arial CYR"/>
                <w:bCs/>
                <w:sz w:val="16"/>
                <w:szCs w:val="16"/>
              </w:rPr>
              <w:t xml:space="preserve"> </w:t>
            </w:r>
            <w:r w:rsidRPr="009026AF">
              <w:rPr>
                <w:rFonts w:ascii="Verdana" w:hAnsi="Verdana" w:cs="Arial CYR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 w:rsidRPr="009026AF">
              <w:rPr>
                <w:rFonts w:ascii="Verdana" w:hAnsi="Verdana" w:cs="Arial CYR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 w:rsidRPr="009026AF">
              <w:rPr>
                <w:rFonts w:ascii="Verdana" w:hAnsi="Verdana" w:cs="Arial CYR"/>
                <w:b/>
                <w:bCs/>
                <w:sz w:val="16"/>
                <w:szCs w:val="16"/>
              </w:rPr>
              <w:t>Производитель</w:t>
            </w: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8E4451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CYR"/>
                <w:b/>
                <w:bCs/>
                <w:sz w:val="16"/>
                <w:szCs w:val="16"/>
              </w:rPr>
              <w:t>Комментарии</w:t>
            </w: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Электроснабжение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0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Высоковольтные ячейки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0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Трансформаторы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ГРЩ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Вводное распределительное устройство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4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Распределительные панели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4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АВР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Электрощиты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5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Силовые щиты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5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Осветительные щиты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5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Щиты Автоматики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  <w:lang w:val="en-US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  <w:lang w:val="en-US"/>
              </w:rPr>
              <w:t>UPS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proofErr w:type="spellStart"/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Дизельгенератор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proofErr w:type="spellStart"/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Электроустановочные</w:t>
            </w:r>
            <w:proofErr w:type="spellEnd"/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 xml:space="preserve"> изделия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5"/>
              </w:num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Светильники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5"/>
              </w:num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Розетки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5"/>
              </w:num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Выключатели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Система вентиляции и кондиционирования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Приточная установка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9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Производительность</w:t>
            </w:r>
            <w:r>
              <w:rPr>
                <w:rFonts w:ascii="Verdana" w:hAnsi="Verdana" w:cs="Arial CYR"/>
                <w:sz w:val="18"/>
                <w:szCs w:val="18"/>
              </w:rPr>
              <w:t xml:space="preserve">, 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м</w:t>
            </w:r>
            <w:r w:rsidRPr="00B854F6">
              <w:rPr>
                <w:rFonts w:ascii="Verdana" w:hAnsi="Verdana" w:cs="Arial CYR"/>
                <w:sz w:val="18"/>
                <w:szCs w:val="18"/>
                <w:vertAlign w:val="superscript"/>
              </w:rPr>
              <w:t>3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/ч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9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Воздухонагреватель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9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Воздухоохладитель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9"/>
              </w:numPr>
              <w:rPr>
                <w:rFonts w:ascii="Verdana" w:hAnsi="Verdana" w:cs="Arial CYR"/>
                <w:sz w:val="18"/>
                <w:szCs w:val="18"/>
              </w:rPr>
            </w:pPr>
            <w:proofErr w:type="spellStart"/>
            <w:r w:rsidRPr="00B854F6">
              <w:rPr>
                <w:rFonts w:ascii="Verdana" w:hAnsi="Verdana" w:cs="Arial CYR"/>
                <w:sz w:val="18"/>
                <w:szCs w:val="18"/>
              </w:rPr>
              <w:t>Воздухоувлажнитель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9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Рекуператор тепла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lastRenderedPageBreak/>
              <w:t>Вытяжная установка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8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Производительность</w:t>
            </w:r>
            <w:r>
              <w:rPr>
                <w:rFonts w:ascii="Verdana" w:hAnsi="Verdana" w:cs="Arial CYR"/>
                <w:sz w:val="18"/>
                <w:szCs w:val="18"/>
              </w:rPr>
              <w:t xml:space="preserve">, 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м</w:t>
            </w:r>
            <w:r w:rsidRPr="00B854F6">
              <w:rPr>
                <w:rFonts w:ascii="Verdana" w:hAnsi="Verdana" w:cs="Arial CYR"/>
                <w:sz w:val="18"/>
                <w:szCs w:val="18"/>
                <w:vertAlign w:val="superscript"/>
              </w:rPr>
              <w:t>3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/ч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Холодильная машина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7"/>
              </w:numPr>
              <w:rPr>
                <w:rFonts w:ascii="Verdana" w:hAnsi="Verdana" w:cs="Arial CYR"/>
                <w:sz w:val="18"/>
                <w:szCs w:val="18"/>
              </w:rPr>
            </w:pPr>
            <w:proofErr w:type="spellStart"/>
            <w:r w:rsidRPr="00B854F6">
              <w:rPr>
                <w:rFonts w:ascii="Verdana" w:hAnsi="Verdana" w:cs="Arial CYR"/>
                <w:sz w:val="18"/>
                <w:szCs w:val="18"/>
              </w:rPr>
              <w:t>Электрич</w:t>
            </w:r>
            <w:proofErr w:type="spellEnd"/>
            <w:r>
              <w:rPr>
                <w:rFonts w:ascii="Verdana" w:hAnsi="Verdana" w:cs="Arial CYR"/>
                <w:sz w:val="18"/>
                <w:szCs w:val="18"/>
              </w:rPr>
              <w:t>.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 мощность</w:t>
            </w:r>
            <w:r>
              <w:rPr>
                <w:rFonts w:ascii="Verdana" w:hAnsi="Verdana" w:cs="Arial CYR"/>
                <w:sz w:val="18"/>
                <w:szCs w:val="18"/>
              </w:rPr>
              <w:t>,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 КВт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7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Мощность по холоду</w:t>
            </w:r>
            <w:r>
              <w:rPr>
                <w:rFonts w:ascii="Verdana" w:hAnsi="Verdana" w:cs="Arial CYR"/>
                <w:sz w:val="18"/>
                <w:szCs w:val="18"/>
              </w:rPr>
              <w:t>,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 КВт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Калорифер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proofErr w:type="spellStart"/>
            <w:r w:rsidRPr="00B854F6">
              <w:rPr>
                <w:rFonts w:ascii="Verdana" w:hAnsi="Verdana" w:cs="Arial CYR"/>
                <w:sz w:val="18"/>
                <w:szCs w:val="18"/>
              </w:rPr>
              <w:t>Фэнкойл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Сплит-система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Теплов</w:t>
            </w:r>
            <w:r>
              <w:rPr>
                <w:rFonts w:ascii="Verdana" w:hAnsi="Verdana" w:cs="Arial CYR"/>
                <w:sz w:val="18"/>
                <w:szCs w:val="18"/>
              </w:rPr>
              <w:t>ая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 завеса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Система отопления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Котельная (газ / дизель)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7"/>
              </w:num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Котел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7"/>
              </w:num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Горелка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ИТП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Бойлер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Насосы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Расширительный бак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Щит управления автоматики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Радиаторы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Система водоснабжения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Насосы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Станция водоподготовки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Водомерный узел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Система канализации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Дренажные насосы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Ливневая канализация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Локальные очистные сооружения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Сантехническое оборудование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Раковины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Унитазы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Писсуары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Душевые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tcBorders>
              <w:bottom w:val="dotted" w:sz="4" w:space="0" w:color="auto"/>
            </w:tcBorders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Механические системы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Автоматические двери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Прессы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Компрессоры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tcBorders>
              <w:bottom w:val="dotted" w:sz="4" w:space="0" w:color="auto"/>
            </w:tcBorders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Подъемные устройства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Грузоподъемные механизмы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Лифты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Эскалаторы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 CYR"/>
                <w:bCs/>
                <w:iCs/>
                <w:sz w:val="18"/>
                <w:szCs w:val="18"/>
              </w:rPr>
              <w:t>Травелатор</w:t>
            </w:r>
            <w:proofErr w:type="spellEnd"/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Система Пожаротушения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6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Водяное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6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Газовое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6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Порошковое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Насосы пожаротушения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2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lastRenderedPageBreak/>
              <w:t>Электрические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2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Дизельные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Насосы рабочие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Пожарные шкафы в комплекте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Огнетушители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Пожарная Сигнализация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Диспетчерский пульт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Пожарные датчики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1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Тепловые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1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Дымовые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Ручные </w:t>
            </w:r>
            <w:proofErr w:type="spellStart"/>
            <w:r w:rsidRPr="00B854F6">
              <w:rPr>
                <w:rFonts w:ascii="Verdana" w:hAnsi="Verdana" w:cs="Arial CYR"/>
                <w:sz w:val="18"/>
                <w:szCs w:val="18"/>
              </w:rPr>
              <w:t>извещатели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Система оповещения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9540" w:type="dxa"/>
            <w:gridSpan w:val="6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Охранная система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Центральная панель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Охранные точки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  <w:lang w:val="en-US"/>
              </w:rPr>
            </w:pPr>
            <w:r w:rsidRPr="00B854F6">
              <w:rPr>
                <w:rFonts w:ascii="Verdana" w:hAnsi="Verdana" w:cs="Arial CYR"/>
                <w:bCs/>
                <w:iCs/>
                <w:sz w:val="18"/>
                <w:szCs w:val="18"/>
              </w:rPr>
              <w:t>Контроль доступа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 </w:t>
            </w:r>
            <w:r w:rsidRPr="00B854F6">
              <w:rPr>
                <w:rFonts w:ascii="Verdana" w:hAnsi="Verdana" w:cs="Arial CYR"/>
                <w:sz w:val="18"/>
                <w:szCs w:val="18"/>
                <w:lang w:val="en-US"/>
              </w:rPr>
              <w:t>(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>считыватели</w:t>
            </w:r>
            <w:r w:rsidRPr="00B854F6">
              <w:rPr>
                <w:rFonts w:ascii="Verdana" w:hAnsi="Verdana" w:cs="Arial CYR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694672" w:rsidRDefault="00385CC0" w:rsidP="00C77CF7">
            <w:pPr>
              <w:rPr>
                <w:rFonts w:ascii="Verdana" w:hAnsi="Verdana" w:cs="Arial CYR"/>
                <w:bCs/>
                <w:iCs/>
                <w:sz w:val="18"/>
                <w:szCs w:val="18"/>
              </w:rPr>
            </w:pPr>
            <w:r w:rsidRPr="00694672">
              <w:rPr>
                <w:rFonts w:ascii="Verdana" w:hAnsi="Verdana" w:cs="Arial CYR"/>
                <w:bCs/>
                <w:iCs/>
                <w:sz w:val="18"/>
                <w:szCs w:val="18"/>
              </w:rPr>
              <w:t>Видеонаблюдение</w:t>
            </w:r>
            <w:r w:rsidRPr="00694672">
              <w:rPr>
                <w:rFonts w:ascii="Verdana" w:hAnsi="Verdana" w:cs="Arial CYR"/>
                <w:sz w:val="18"/>
                <w:szCs w:val="18"/>
              </w:rPr>
              <w:t xml:space="preserve"> (цифр / аналог)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4"/>
                <w:szCs w:val="14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7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Мультиплексоры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7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Камеры</w:t>
            </w:r>
          </w:p>
        </w:tc>
        <w:tc>
          <w:tcPr>
            <w:tcW w:w="900" w:type="dxa"/>
            <w:gridSpan w:val="2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Автоматическая Система Управления зданием (</w:t>
            </w: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  <w:lang w:val="en-US"/>
              </w:rPr>
              <w:t>BMS</w:t>
            </w: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shd w:val="clear" w:color="auto" w:fill="FFCC99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CC99"/>
            <w:vAlign w:val="center"/>
          </w:tcPr>
          <w:p w:rsidR="00385CC0" w:rsidRPr="00B854F6" w:rsidRDefault="00385CC0" w:rsidP="00C77CF7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CC99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CC99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</w:tbl>
    <w:p w:rsidR="00385CC0" w:rsidRPr="00694672" w:rsidRDefault="00385CC0" w:rsidP="00385CC0">
      <w:pPr>
        <w:pStyle w:val="2"/>
        <w:spacing w:before="120"/>
        <w:ind w:firstLine="0"/>
        <w:rPr>
          <w:rFonts w:ascii="Verdana" w:hAnsi="Verdana"/>
          <w:sz w:val="18"/>
          <w:szCs w:val="18"/>
        </w:rPr>
      </w:pPr>
    </w:p>
    <w:tbl>
      <w:tblPr>
        <w:tblW w:w="95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680"/>
      </w:tblGrid>
      <w:tr w:rsidR="00385CC0" w:rsidRPr="00B854F6" w:rsidTr="00C77CF7">
        <w:trPr>
          <w:trHeight w:val="528"/>
        </w:trPr>
        <w:tc>
          <w:tcPr>
            <w:tcW w:w="3600" w:type="dxa"/>
            <w:shd w:val="clear" w:color="auto" w:fill="auto"/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Arial CYR"/>
                <w:b/>
                <w:bCs/>
                <w:sz w:val="16"/>
                <w:szCs w:val="16"/>
              </w:rPr>
              <w:t>Необходи-мость</w:t>
            </w:r>
            <w:proofErr w:type="spellEnd"/>
            <w:proofErr w:type="gramEnd"/>
          </w:p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Cs/>
                <w:sz w:val="16"/>
                <w:szCs w:val="16"/>
              </w:rPr>
            </w:pPr>
            <w:r>
              <w:rPr>
                <w:rFonts w:ascii="Verdana" w:hAnsi="Verdana" w:cs="Arial CYR"/>
                <w:bCs/>
                <w:i/>
                <w:sz w:val="16"/>
                <w:szCs w:val="16"/>
              </w:rPr>
              <w:t>Да</w:t>
            </w:r>
            <w:r w:rsidRPr="009026AF">
              <w:rPr>
                <w:rFonts w:ascii="Verdana" w:hAnsi="Verdana" w:cs="Arial CYR"/>
                <w:bCs/>
                <w:sz w:val="16"/>
                <w:szCs w:val="16"/>
                <w:lang w:val="en-US"/>
              </w:rPr>
              <w:t xml:space="preserve"> </w:t>
            </w:r>
            <w:r w:rsidRPr="009026AF">
              <w:rPr>
                <w:rFonts w:ascii="Verdana" w:hAnsi="Verdana" w:cs="Arial CYR"/>
                <w:bCs/>
                <w:sz w:val="16"/>
                <w:szCs w:val="16"/>
              </w:rPr>
              <w:t>/</w:t>
            </w:r>
            <w:r w:rsidRPr="009026AF">
              <w:rPr>
                <w:rFonts w:ascii="Verdana" w:hAnsi="Verdana" w:cs="Arial CYR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 CYR"/>
                <w:bCs/>
                <w:sz w:val="16"/>
                <w:szCs w:val="16"/>
              </w:rPr>
              <w:t>Нет</w:t>
            </w:r>
          </w:p>
        </w:tc>
        <w:tc>
          <w:tcPr>
            <w:tcW w:w="4680" w:type="dxa"/>
            <w:vAlign w:val="center"/>
          </w:tcPr>
          <w:p w:rsidR="00385CC0" w:rsidRPr="009026AF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CYR"/>
                <w:b/>
                <w:bCs/>
                <w:sz w:val="16"/>
                <w:szCs w:val="16"/>
              </w:rPr>
              <w:t>Комментарии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Необходимость круглосуточного дежурства</w:t>
            </w:r>
          </w:p>
        </w:tc>
        <w:tc>
          <w:tcPr>
            <w:tcW w:w="1260" w:type="dxa"/>
            <w:shd w:val="clear" w:color="auto" w:fill="FFCC99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FFCC99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76"/>
        </w:trPr>
        <w:tc>
          <w:tcPr>
            <w:tcW w:w="3600" w:type="dxa"/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Необходимость взаимодействия с инспекциями</w:t>
            </w:r>
          </w:p>
        </w:tc>
        <w:tc>
          <w:tcPr>
            <w:tcW w:w="1260" w:type="dxa"/>
            <w:shd w:val="clear" w:color="auto" w:fill="FFCC99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FFCC99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Подготовка и сдача отчета в теплосети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Выписка и оплата счетов на гидравлические испытания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Поверка комплекса </w:t>
            </w:r>
            <w:proofErr w:type="spellStart"/>
            <w:r w:rsidRPr="00B854F6">
              <w:rPr>
                <w:rFonts w:ascii="Verdana" w:hAnsi="Verdana" w:cs="Arial CYR"/>
                <w:sz w:val="18"/>
                <w:szCs w:val="18"/>
              </w:rPr>
              <w:t>теплоучета</w:t>
            </w:r>
            <w:proofErr w:type="spellEnd"/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Сдача теплового пункта инспектору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Сдача отчета в </w:t>
            </w:r>
            <w:proofErr w:type="spellStart"/>
            <w:r w:rsidRPr="00B854F6">
              <w:rPr>
                <w:rFonts w:ascii="Verdana" w:hAnsi="Verdana" w:cs="Arial CYR"/>
                <w:sz w:val="18"/>
                <w:szCs w:val="18"/>
              </w:rPr>
              <w:t>энергосбыт</w:t>
            </w:r>
            <w:proofErr w:type="spellEnd"/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Заказ договорных величин энергопотребления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Получение сертификата о соответствии объекта требованиям Пожарной Безопасности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Подготовка и сдача отчета в теплосети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Выписка и оплата счетов на гидравлические испытания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FFCC99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Необходимость мелких ремонтных работ</w:t>
            </w:r>
            <w:r w:rsidRPr="00B854F6">
              <w:rPr>
                <w:rFonts w:ascii="Verdana" w:hAnsi="Verdana" w:cs="Arial CYR"/>
                <w:sz w:val="18"/>
                <w:szCs w:val="18"/>
              </w:rPr>
              <w:t xml:space="preserve"> </w:t>
            </w:r>
            <w:r w:rsidRPr="00636952">
              <w:rPr>
                <w:rFonts w:ascii="Verdana" w:hAnsi="Verdana" w:cs="Arial CYR"/>
                <w:sz w:val="16"/>
                <w:szCs w:val="16"/>
              </w:rPr>
              <w:t>(покраска, замена плитки, ремонт замков и т.д.)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FFFFFF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FFFFFF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C0C0C0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Уборка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C0C0C0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Внутренняя уборка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3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lastRenderedPageBreak/>
              <w:t xml:space="preserve">Утренняя 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3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Ночная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3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 течение дня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Наружная уборка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4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Уборка прилегающей территории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4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Мойка фасада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4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Мойка окон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numPr>
                <w:ilvl w:val="0"/>
                <w:numId w:val="14"/>
              </w:num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Стрижка газонов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Типы покрытий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Вывоз мусора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Вывоз снега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76"/>
        </w:trPr>
        <w:tc>
          <w:tcPr>
            <w:tcW w:w="3600" w:type="dxa"/>
            <w:shd w:val="clear" w:color="auto" w:fill="C0C0C0"/>
            <w:noWrap/>
            <w:vAlign w:val="center"/>
          </w:tcPr>
          <w:p w:rsidR="00385CC0" w:rsidRPr="00C11B45" w:rsidRDefault="00385CC0" w:rsidP="00C77CF7">
            <w:pP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 CYR"/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C0C0C0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b/>
                <w:bCs/>
                <w:sz w:val="18"/>
                <w:szCs w:val="18"/>
              </w:rPr>
            </w:pPr>
            <w:r w:rsidRPr="00B854F6">
              <w:rPr>
                <w:rFonts w:ascii="Verdana" w:hAnsi="Verdana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Часы работы объекта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DD2917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Количество входных групп в здание</w:t>
            </w:r>
            <w:r w:rsidRPr="00DD2917">
              <w:rPr>
                <w:rFonts w:ascii="Verdana" w:hAnsi="Verdana" w:cs="Arial CYR"/>
                <w:sz w:val="18"/>
                <w:szCs w:val="18"/>
              </w:rPr>
              <w:t>: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Default="00385CC0" w:rsidP="00C77CF7">
            <w:pPr>
              <w:numPr>
                <w:ilvl w:val="0"/>
                <w:numId w:val="15"/>
              </w:num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Постоянно работающие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Default="00385CC0" w:rsidP="00C77CF7">
            <w:pPr>
              <w:numPr>
                <w:ilvl w:val="0"/>
                <w:numId w:val="15"/>
              </w:num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Запасные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  <w:tr w:rsidR="00385CC0" w:rsidRPr="00B854F6" w:rsidTr="00C77CF7">
        <w:trPr>
          <w:trHeight w:val="264"/>
        </w:trPr>
        <w:tc>
          <w:tcPr>
            <w:tcW w:w="3600" w:type="dxa"/>
            <w:shd w:val="clear" w:color="auto" w:fill="auto"/>
            <w:noWrap/>
            <w:vAlign w:val="center"/>
          </w:tcPr>
          <w:p w:rsidR="00385CC0" w:rsidRPr="00420573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Arial CYR"/>
                <w:sz w:val="18"/>
                <w:szCs w:val="18"/>
              </w:rPr>
              <w:t>Количество въездов</w:t>
            </w:r>
            <w:r>
              <w:rPr>
                <w:rFonts w:ascii="Verdana" w:hAnsi="Verdana" w:cs="Arial CYR"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 w:cs="Arial CYR"/>
                <w:sz w:val="18"/>
                <w:szCs w:val="18"/>
              </w:rPr>
              <w:t xml:space="preserve"> выездов</w:t>
            </w:r>
          </w:p>
        </w:tc>
        <w:tc>
          <w:tcPr>
            <w:tcW w:w="1260" w:type="dxa"/>
            <w:vAlign w:val="center"/>
          </w:tcPr>
          <w:p w:rsidR="00385CC0" w:rsidRPr="00B854F6" w:rsidRDefault="00385CC0" w:rsidP="00C77CF7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85CC0" w:rsidRPr="00B854F6" w:rsidRDefault="00385CC0" w:rsidP="00C77CF7">
            <w:pPr>
              <w:rPr>
                <w:rFonts w:ascii="Verdana" w:hAnsi="Verdana" w:cs="Arial CYR"/>
                <w:sz w:val="18"/>
                <w:szCs w:val="18"/>
              </w:rPr>
            </w:pPr>
          </w:p>
        </w:tc>
      </w:tr>
    </w:tbl>
    <w:p w:rsidR="00385CC0" w:rsidRDefault="00385CC0" w:rsidP="00385CC0">
      <w:pPr>
        <w:pStyle w:val="2"/>
        <w:spacing w:before="120"/>
        <w:ind w:firstLine="0"/>
        <w:rPr>
          <w:rFonts w:ascii="Verdana" w:hAnsi="Verdana"/>
          <w:sz w:val="20"/>
          <w:szCs w:val="20"/>
        </w:rPr>
      </w:pPr>
    </w:p>
    <w:p w:rsidR="00385CC0" w:rsidRDefault="00385CC0">
      <w:bookmarkStart w:id="0" w:name="_GoBack"/>
      <w:bookmarkEnd w:id="0"/>
    </w:p>
    <w:sectPr w:rsidR="0038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49C"/>
    <w:multiLevelType w:val="hybridMultilevel"/>
    <w:tmpl w:val="8EDC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5F3"/>
    <w:multiLevelType w:val="hybridMultilevel"/>
    <w:tmpl w:val="54605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15E6"/>
    <w:multiLevelType w:val="hybridMultilevel"/>
    <w:tmpl w:val="BBFAD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4E10"/>
    <w:multiLevelType w:val="hybridMultilevel"/>
    <w:tmpl w:val="EF00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36CD"/>
    <w:multiLevelType w:val="hybridMultilevel"/>
    <w:tmpl w:val="44BA0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1227"/>
    <w:multiLevelType w:val="hybridMultilevel"/>
    <w:tmpl w:val="BD002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846D5"/>
    <w:multiLevelType w:val="hybridMultilevel"/>
    <w:tmpl w:val="422CFB2A"/>
    <w:lvl w:ilvl="0" w:tplc="DC6CCA18">
      <w:start w:val="1"/>
      <w:numFmt w:val="bullet"/>
      <w:lvlText w:val="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E9F7B36"/>
    <w:multiLevelType w:val="hybridMultilevel"/>
    <w:tmpl w:val="34CA8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343B"/>
    <w:multiLevelType w:val="hybridMultilevel"/>
    <w:tmpl w:val="032AC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04A"/>
    <w:multiLevelType w:val="hybridMultilevel"/>
    <w:tmpl w:val="2CF6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D1D9E"/>
    <w:multiLevelType w:val="hybridMultilevel"/>
    <w:tmpl w:val="F8E28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D630D"/>
    <w:multiLevelType w:val="hybridMultilevel"/>
    <w:tmpl w:val="45F4F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1BEE"/>
    <w:multiLevelType w:val="hybridMultilevel"/>
    <w:tmpl w:val="3C863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D49C5"/>
    <w:multiLevelType w:val="hybridMultilevel"/>
    <w:tmpl w:val="B2CE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69E7"/>
    <w:multiLevelType w:val="hybridMultilevel"/>
    <w:tmpl w:val="1108C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C0"/>
    <w:rsid w:val="00385CC0"/>
    <w:rsid w:val="00B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ACD"/>
  <w15:chartTrackingRefBased/>
  <w15:docId w15:val="{8CB688CB-588F-48A0-97DC-733095C8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5CC0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5C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8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Лексина Екатерина</dc:creator>
  <cp:keywords/>
  <dc:description/>
  <cp:lastModifiedBy>Лексина Екатерина</cp:lastModifiedBy>
  <cp:revision>1</cp:revision>
  <dcterms:created xsi:type="dcterms:W3CDTF">2017-11-02T14:42:00Z</dcterms:created>
  <dcterms:modified xsi:type="dcterms:W3CDTF">2017-11-02T14:43:00Z</dcterms:modified>
</cp:coreProperties>
</file>